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19.12.2016 N 430-пп</w:t>
              <w:br/>
              <w:t xml:space="preserve">"О Порядке формирования перечня медицинских организаций, оказывающих высокотехнологичную медицинскую помощь, не включенную в базовую программу обязательного медицинского страхования, за счет средств федерального и областного бюджетов гражданам Российской Федерации, проживающим на территории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19 декабря 2016 г. N 430-пп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ПОРЯДКЕ ФОРМИРОВАНИЯ ПЕРЕЧНЯ МЕДИЦИНСКИХ ОРГАНИЗАЦИЙ,</w:t>
      </w:r>
    </w:p>
    <w:p>
      <w:pPr>
        <w:pStyle w:val="2"/>
        <w:jc w:val="center"/>
      </w:pPr>
      <w:r>
        <w:rPr>
          <w:sz w:val="20"/>
        </w:rPr>
        <w:t xml:space="preserve">ОКАЗЫВАЮЩИХ ВЫСОКОТЕХНОЛОГИЧНУЮ МЕДИЦИНСКУЮ ПОМОЩЬ, НЕ</w:t>
      </w:r>
    </w:p>
    <w:p>
      <w:pPr>
        <w:pStyle w:val="2"/>
        <w:jc w:val="center"/>
      </w:pPr>
      <w:r>
        <w:rPr>
          <w:sz w:val="20"/>
        </w:rPr>
        <w:t xml:space="preserve">ВКЛЮЧЕННУЮ В БАЗОВУЮ ПРОГРАММУ ОБЯЗАТЕЛЬНОГО МЕДИЦИНСКОГО</w:t>
      </w:r>
    </w:p>
    <w:p>
      <w:pPr>
        <w:pStyle w:val="2"/>
        <w:jc w:val="center"/>
      </w:pPr>
      <w:r>
        <w:rPr>
          <w:sz w:val="20"/>
        </w:rPr>
        <w:t xml:space="preserve">СТРАХОВАНИЯ, ЗА СЧЕТ СРЕДСТВ ФЕДЕРАЛЬНОГО И ОБЛАСТНОГО</w:t>
      </w:r>
    </w:p>
    <w:p>
      <w:pPr>
        <w:pStyle w:val="2"/>
        <w:jc w:val="center"/>
      </w:pPr>
      <w:r>
        <w:rPr>
          <w:sz w:val="20"/>
        </w:rPr>
        <w:t xml:space="preserve">БЮДЖЕТОВ ГРАЖДАНАМ РОССИЙСКОЙ ФЕДЕРАЦИИ, ПРОЖИВАЮЩИМ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Федеральный закон от 21.11.2011 N 323-ФЗ (ред. от 25.12.2023) &quot;Об основах охраны здоровья граждан в Российской Федерации&quot; (с изм. и доп., вступ. в силу с 01.04.2024) {КонсультантПлюс}">
        <w:r>
          <w:rPr>
            <w:sz w:val="20"/>
            <w:color w:val="0000ff"/>
          </w:rPr>
          <w:t xml:space="preserve">частью 7 статьи 34</w:t>
        </w:r>
      </w:hyperlink>
      <w:r>
        <w:rPr>
          <w:sz w:val="20"/>
        </w:rPr>
        <w:t xml:space="preserve"> Федерального закона от 21 ноября 2011 года N 323-ФЗ "Об основах охраны здоровья граждан в Российской Федерации" и в целях обеспечения оказания высокотехнологичной медицинской помощи гражданам Российской Федерации, проживающим на территории Белгородской области,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прилагаемый </w:t>
      </w:r>
      <w:hyperlink w:history="0" w:anchor="P35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формирования перечня медицинских организаций, оказывающих высокотехнологичную медицинскую помощь, не включенную в базовую программу обязательного медицинского страхования, за счет средств федерального и областного бюджетов гражданам Российской Федерации, проживающим на территории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Определить департамент здравоохранения и социальной защиты населения Белгородской области (Зубарева Н.Н.) уполномоченным органом исполнительной власти, формирующим перечень медицинских организаций, оказывающих высокотехнологичную медицинскую помощь, не включенную в базовую программу обязательного медицинского страхования, за счет средств федерального и областного бюджетов гражданам Российской Федерации, проживающим на территории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Н.Н.Зубареву.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 1 января 2017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19 декабря 2016 года N 430-пп</w:t>
      </w:r>
    </w:p>
    <w:p>
      <w:pPr>
        <w:pStyle w:val="0"/>
        <w:jc w:val="both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ФОРМИРОВАНИЯ ПЕРЕЧНЯ МЕДИЦИНСКИХ ОРГАНИЗАЦИЙ, ОКАЗЫВАЮЩИХ</w:t>
      </w:r>
    </w:p>
    <w:p>
      <w:pPr>
        <w:pStyle w:val="2"/>
        <w:jc w:val="center"/>
      </w:pPr>
      <w:r>
        <w:rPr>
          <w:sz w:val="20"/>
        </w:rPr>
        <w:t xml:space="preserve">ВЫСОКОТЕХНОЛОГИЧНУЮ МЕДИЦИНСКУЮ ПОМОЩЬ, НЕ ВКЛЮЧЕННУЮ В</w:t>
      </w:r>
    </w:p>
    <w:p>
      <w:pPr>
        <w:pStyle w:val="2"/>
        <w:jc w:val="center"/>
      </w:pPr>
      <w:r>
        <w:rPr>
          <w:sz w:val="20"/>
        </w:rPr>
        <w:t xml:space="preserve">БАЗОВУЮ ПРОГРАММУ ОБЯЗАТЕЛЬНОГО МЕДИЦИНСКОГО СТРАХОВАНИЯ,</w:t>
      </w:r>
    </w:p>
    <w:p>
      <w:pPr>
        <w:pStyle w:val="2"/>
        <w:jc w:val="center"/>
      </w:pPr>
      <w:r>
        <w:rPr>
          <w:sz w:val="20"/>
        </w:rPr>
        <w:t xml:space="preserve">ЗА СЧЕТ СРЕДСТВ ФЕДЕРАЛЬНОГО И ОБЛАСТНОГО БЮДЖЕТОВ</w:t>
      </w:r>
    </w:p>
    <w:p>
      <w:pPr>
        <w:pStyle w:val="2"/>
        <w:jc w:val="center"/>
      </w:pPr>
      <w:r>
        <w:rPr>
          <w:sz w:val="20"/>
        </w:rPr>
        <w:t xml:space="preserve">ГРАЖДАНАМ РОССИЙСКОЙ ФЕДЕРАЦИИ, ПРОЖИВАЮЩИМ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определяет условия формирования перечня медицинских организаций, оказывающих высокотехнологичную медицинскую помощь, не включенную в базовую программу обязательного медицинского страхования, за счет средств федерального и областного бюджетов гражданам Российской Федерации, проживающим на территории Белгородской области (далее - перечень медицинских организаций).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Перечень медицинских организаций ежегодно формируется департаментом здравоохранения и социальной защиты населения Белгородской области на основании заключения комиссии экспертного совета по отбору медицинских организаций, оказывающих высокотехнологичную медицинскую помощь, не включенную в базовую программу обязательного медицинского страхования, за счет средств федерального и областного бюджетов гражданам Российской Федерации, проживающим на территории Белгородской области (далее - комиссия).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Комиссия создается при департаменте здравоохранения и социальной защиты населения Белгородской области из числа специалистов и главных внештатных специалистов департамента здравоохранения и социальной защиты населения Белгородской области.</w:t>
      </w:r>
    </w:p>
    <w:bookmarkStart w:id="46" w:name="P46"/>
    <w:bookmarkEnd w:id="4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Медицинская организация, претендующая на включение в перечень медицинских организаций, представляет в комиссию не позднее 30 октября года, предшествующего году, на который формируется перечень медицинских организаций, следующие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заявку медицинской организации на включение в перечень медицинских организаций по форме, утвержденной комиссией (далее - заявка), подписанную руководителем и скрепленную печатью медицинской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копию лицензии на осуществление медицинской деятельности, предусматривающей выполнение работ (услуг) по оказанию высокотехнологичной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копии форм федерального статистического наблюдения, характеризующих деятельность медицинской организации по оказанию высокотехнологичной медицинской помощи за предшествующий год;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сведения об объемах высокотехнологичной медицинской помощи, оказанной медицинской организацией за последние 2 года, по видам такой помощи в соответствии с перечнем высокотехнологичной медицинской помощи, утверждаемым в установленном порядке, и планируемых объемах высокотехнологичной медицинской помощи с учетом возможностей медицинской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сведения о структуре медицинской организации и показателях ее деятельности по оказанию высокотехнологичной медицинской помощи, показателях обеспеченности медицинскими работниками, медицинским оборудованием, необходимым для оказания высокотехнологичной медицинской помощи.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Комиссия в течение 30 календарных дней со дня поступления документов от медицинских организаций, указанных в </w:t>
      </w:r>
      <w:hyperlink w:history="0" w:anchor="P46" w:tooltip="4. Медицинская организация, претендующая на включение в перечень медицинских организаций, представляет в комиссию не позднее 30 октября года, предшествующего году, на который формируется перечень медицинских организаций, следующие документы:">
        <w:r>
          <w:rPr>
            <w:sz w:val="20"/>
            <w:color w:val="0000ff"/>
          </w:rPr>
          <w:t xml:space="preserve">пункте 4</w:t>
        </w:r>
      </w:hyperlink>
      <w:r>
        <w:rPr>
          <w:sz w:val="20"/>
        </w:rPr>
        <w:t xml:space="preserve"> настоящего Порядка, рассматривает их, анализирует и выносит одно из заключений: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о соответствии медицинской организации для включения в перечень медицинских организаций, оказывающих высокотехнологичную медицинскую помощь, не включенную в базовую программу обязательного медицинского страхования, за счет средств федерального и областного бюджетов гражданам Российской Федерации, проживающим на территории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 несоответствии медицинской организации для включения в перечень медицинских организаций, оказывающих высокотехнологичную медицинскую помощь, не включенную в базовую программу обязательного медицинского страхования, за счет средств федерального и областного бюджетов гражданам Российской Федерации, проживающим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Заключение комиссии может быть обжаловано медицинской организацией в порядке, установленном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Перечень утверждается департаментом здравоохранения и социальной защиты населения области не позднее 1 февраля года, предшествующего году, на который он формируется.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19.12.2016 N 430-пп</w:t>
            <w:br/>
            <w:t>"О Порядке формирования перечня медицинских организ...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54998&amp;dst=7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19.12.2016 N 430-пп
"О Порядке формирования перечня медицинских организаций, оказывающих высокотехнологичную медицинскую помощь, не включенную в базовую программу обязательного медицинского страхования, за счет средств федерального и областного бюджетов гражданам Российской Федерации, проживающим на территории Белгородской области"</dc:title>
  <dcterms:created xsi:type="dcterms:W3CDTF">2024-04-24T09:22:56Z</dcterms:created>
</cp:coreProperties>
</file>